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C2634" w14:textId="79E92227" w:rsidR="00F4410A" w:rsidRDefault="00DE0CE0" w:rsidP="00F4410A">
      <w:pPr>
        <w:spacing w:line="380" w:lineRule="exact"/>
        <w:rPr>
          <w:rFonts w:ascii="Times New Roman" w:hAnsi="Times New Roman" w:cs="Times New Roman"/>
          <w:bCs/>
        </w:rPr>
      </w:pPr>
      <w:bookmarkStart w:id="0" w:name="OLE_LINK29"/>
      <w:r w:rsidRPr="00DE0CE0">
        <w:rPr>
          <w:rFonts w:ascii="Times New Roman" w:hAnsi="Times New Roman" w:cs="Times New Roman"/>
          <w:b/>
        </w:rPr>
        <w:t>Supplementary Table S2</w:t>
      </w:r>
      <w:r w:rsidR="00F4410A" w:rsidRPr="000A5FAB">
        <w:rPr>
          <w:rFonts w:ascii="Times New Roman" w:hAnsi="Times New Roman" w:cs="Times New Roman"/>
          <w:bCs/>
        </w:rPr>
        <w:t xml:space="preserve"> The 15 largest genera, families, and orders of macrofungi based on species richness, with corresponding numbers of genera.</w:t>
      </w:r>
    </w:p>
    <w:p w14:paraId="5EE256C8" w14:textId="77777777" w:rsidR="00F4410A" w:rsidRDefault="00F4410A" w:rsidP="00F4410A">
      <w:pPr>
        <w:spacing w:line="380" w:lineRule="exact"/>
        <w:rPr>
          <w:rFonts w:ascii="Times New Roman" w:hAnsi="Times New Roman" w:cs="Times New Roman"/>
          <w:bCs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818"/>
        <w:gridCol w:w="2448"/>
        <w:gridCol w:w="1348"/>
        <w:gridCol w:w="1728"/>
        <w:gridCol w:w="2180"/>
        <w:gridCol w:w="1348"/>
        <w:gridCol w:w="1217"/>
      </w:tblGrid>
      <w:tr w:rsidR="00F4410A" w:rsidRPr="00164A0A" w14:paraId="54D774A8" w14:textId="77777777" w:rsidTr="00CE7D3D">
        <w:trPr>
          <w:trHeight w:val="320"/>
        </w:trPr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bookmarkEnd w:id="0"/>
          <w:p w14:paraId="2C2811D8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b/>
                <w:b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b/>
                <w:bCs/>
                <w:color w:val="000000"/>
              </w:rPr>
              <w:t>Genus</w:t>
            </w: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677C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b/>
                <w:b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b/>
                <w:bCs/>
                <w:color w:val="000000"/>
              </w:rPr>
              <w:t>Species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BB59F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b/>
                <w:b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b/>
                <w:bCs/>
                <w:color w:val="000000"/>
              </w:rPr>
              <w:t>Family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69BB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b/>
                <w:b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b/>
                <w:bCs/>
                <w:color w:val="000000"/>
              </w:rPr>
              <w:t>Species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0405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b/>
                <w:b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b/>
                <w:bCs/>
                <w:color w:val="000000"/>
              </w:rPr>
              <w:t>Genus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32E5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b/>
                <w:b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b/>
                <w:bCs/>
                <w:color w:val="000000"/>
              </w:rPr>
              <w:t>Order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576D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b/>
                <w:b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b/>
                <w:bCs/>
                <w:color w:val="000000"/>
              </w:rPr>
              <w:t>Species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E171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b/>
                <w:b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b/>
                <w:bCs/>
                <w:color w:val="000000"/>
              </w:rPr>
              <w:t>Genus</w:t>
            </w:r>
          </w:p>
        </w:tc>
      </w:tr>
      <w:tr w:rsidR="00F4410A" w:rsidRPr="00164A0A" w14:paraId="51CD3707" w14:textId="77777777" w:rsidTr="00CE7D3D">
        <w:trPr>
          <w:trHeight w:val="320"/>
        </w:trPr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2B3E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i/>
                <w:i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i/>
                <w:iCs/>
                <w:color w:val="000000"/>
              </w:rPr>
              <w:t>Cortinarius</w:t>
            </w: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DE09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2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738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EA6A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bookmarkStart w:id="1" w:name="OLE_LINK102"/>
            <w:r w:rsidRPr="00164A0A">
              <w:rPr>
                <w:rFonts w:ascii="Times New Roman" w:eastAsia="DengXian" w:hAnsi="Times New Roman" w:cs="Times New Roman"/>
                <w:color w:val="000000"/>
              </w:rPr>
              <w:t>Cortinariaceae</w:t>
            </w:r>
            <w:bookmarkEnd w:id="1"/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5DAF8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3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409</w:t>
            </w: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3CAE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11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97DB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Agaricales</w:t>
            </w: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92B0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25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471</w:t>
            </w: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3384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bookmarkStart w:id="2" w:name="OLE_LINK116"/>
            <w:r w:rsidRPr="00164A0A">
              <w:rPr>
                <w:rFonts w:ascii="Times New Roman" w:eastAsia="DengXian" w:hAnsi="Times New Roman" w:cs="Times New Roman"/>
                <w:color w:val="000000"/>
              </w:rPr>
              <w:t>551</w:t>
            </w:r>
            <w:bookmarkEnd w:id="2"/>
          </w:p>
        </w:tc>
      </w:tr>
      <w:tr w:rsidR="00F4410A" w:rsidRPr="00164A0A" w14:paraId="189E8A34" w14:textId="77777777" w:rsidTr="00CE7D3D">
        <w:trPr>
          <w:trHeight w:val="320"/>
        </w:trPr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8C4ECD9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i/>
                <w:i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i/>
                <w:iCs/>
                <w:color w:val="000000"/>
              </w:rPr>
              <w:t>Entoloma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14:paraId="45BF0A7D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980</w:t>
            </w: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14:paraId="4D022617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Russulaceae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667C2189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2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485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431F7529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7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28DE916B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bookmarkStart w:id="3" w:name="OLE_LINK117"/>
            <w:r w:rsidRPr="00164A0A">
              <w:rPr>
                <w:rFonts w:ascii="Times New Roman" w:eastAsia="DengXian" w:hAnsi="Times New Roman" w:cs="Times New Roman"/>
                <w:color w:val="000000"/>
              </w:rPr>
              <w:t>Polyporales</w:t>
            </w:r>
            <w:bookmarkEnd w:id="3"/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7D7D8272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3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903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530241AE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346</w:t>
            </w:r>
          </w:p>
        </w:tc>
      </w:tr>
      <w:tr w:rsidR="00F4410A" w:rsidRPr="00164A0A" w14:paraId="7A860E0C" w14:textId="77777777" w:rsidTr="00CE7D3D">
        <w:trPr>
          <w:trHeight w:val="320"/>
        </w:trPr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1528A624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i/>
                <w:i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i/>
                <w:iCs/>
                <w:color w:val="000000"/>
              </w:rPr>
              <w:t>Russula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14:paraId="537A5DDC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508</w:t>
            </w: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14:paraId="186FB643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bookmarkStart w:id="4" w:name="OLE_LINK113"/>
            <w:r w:rsidRPr="00164A0A">
              <w:rPr>
                <w:rFonts w:ascii="Times New Roman" w:eastAsia="DengXian" w:hAnsi="Times New Roman" w:cs="Times New Roman"/>
                <w:color w:val="000000"/>
              </w:rPr>
              <w:t>Agaricaceae</w:t>
            </w:r>
            <w:bookmarkEnd w:id="4"/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10AFED0D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2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315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4825D4DA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51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6E6393D2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Russulales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7D2ADD51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3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634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0795A31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bookmarkStart w:id="5" w:name="OLE_LINK118"/>
            <w:r w:rsidRPr="00164A0A">
              <w:rPr>
                <w:rFonts w:ascii="Times New Roman" w:eastAsia="DengXian" w:hAnsi="Times New Roman" w:cs="Times New Roman"/>
                <w:color w:val="000000"/>
              </w:rPr>
              <w:t>97</w:t>
            </w:r>
            <w:bookmarkEnd w:id="5"/>
          </w:p>
        </w:tc>
      </w:tr>
      <w:tr w:rsidR="00F4410A" w:rsidRPr="00164A0A" w14:paraId="3316838F" w14:textId="77777777" w:rsidTr="00CE7D3D">
        <w:trPr>
          <w:trHeight w:val="320"/>
        </w:trPr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3D5D321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i/>
                <w:i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i/>
                <w:iCs/>
                <w:color w:val="000000"/>
              </w:rPr>
              <w:t>Mycena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14:paraId="3D115AB3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379</w:t>
            </w: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14:paraId="5DD16A54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Entolomataceae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45E90889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2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276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17F93874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9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4EF774F5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Pezizales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064ECB66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2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654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17DDCD37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175</w:t>
            </w:r>
          </w:p>
        </w:tc>
      </w:tr>
      <w:tr w:rsidR="00F4410A" w:rsidRPr="00164A0A" w14:paraId="2ED174AC" w14:textId="77777777" w:rsidTr="00CE7D3D">
        <w:trPr>
          <w:trHeight w:val="320"/>
        </w:trPr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1C1D0DB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i/>
                <w:i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i/>
                <w:iCs/>
                <w:color w:val="000000"/>
              </w:rPr>
              <w:t>Inocybe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14:paraId="0376151D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201</w:t>
            </w: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14:paraId="6414ABD0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Boletaceae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081036D5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bookmarkStart w:id="6" w:name="OLE_LINK114"/>
            <w:r w:rsidRPr="00164A0A">
              <w:rPr>
                <w:rFonts w:ascii="Times New Roman" w:eastAsia="DengXian" w:hAnsi="Times New Roman" w:cs="Times New Roman"/>
                <w:color w:val="000000"/>
              </w:rPr>
              <w:t>1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691</w:t>
            </w:r>
            <w:bookmarkEnd w:id="6"/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71144744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112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31FEFD41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bookmarkStart w:id="7" w:name="OLE_LINK119"/>
            <w:r w:rsidRPr="00164A0A">
              <w:rPr>
                <w:rFonts w:ascii="Times New Roman" w:eastAsia="DengXian" w:hAnsi="Times New Roman" w:cs="Times New Roman"/>
                <w:color w:val="000000"/>
              </w:rPr>
              <w:t>Helotiales</w:t>
            </w:r>
            <w:bookmarkEnd w:id="7"/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1E4682B4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2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589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1210EFF0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92</w:t>
            </w:r>
          </w:p>
        </w:tc>
      </w:tr>
      <w:tr w:rsidR="00F4410A" w:rsidRPr="00164A0A" w14:paraId="5C3CC411" w14:textId="77777777" w:rsidTr="00CE7D3D">
        <w:trPr>
          <w:trHeight w:val="320"/>
        </w:trPr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3475C3F3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i/>
                <w:i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i/>
                <w:iCs/>
                <w:color w:val="000000"/>
              </w:rPr>
              <w:t>Marasmius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14:paraId="24EB1679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002</w:t>
            </w: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14:paraId="69C9E796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Mycenaceae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01C65836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670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3132C69E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11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03FA5B52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Boletales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368DFA95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2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517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FD2FCE4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166</w:t>
            </w:r>
          </w:p>
        </w:tc>
      </w:tr>
      <w:tr w:rsidR="00F4410A" w:rsidRPr="00164A0A" w14:paraId="278A541A" w14:textId="77777777" w:rsidTr="00CE7D3D">
        <w:trPr>
          <w:trHeight w:val="320"/>
        </w:trPr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223AA927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i/>
                <w:i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i/>
                <w:iCs/>
                <w:color w:val="000000"/>
              </w:rPr>
              <w:t>Amanita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14:paraId="3F780300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811</w:t>
            </w: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14:paraId="7A17FBED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Polyporaceae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0528A6A4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626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038D9881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110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6A2045CE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Hypocreales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7322F1D5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918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1EA47E34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37</w:t>
            </w:r>
          </w:p>
        </w:tc>
      </w:tr>
      <w:tr w:rsidR="00F4410A" w:rsidRPr="00164A0A" w14:paraId="692F3F18" w14:textId="77777777" w:rsidTr="00CE7D3D">
        <w:trPr>
          <w:trHeight w:val="320"/>
        </w:trPr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0C940AB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i/>
                <w:i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i/>
                <w:iCs/>
                <w:color w:val="000000"/>
              </w:rPr>
              <w:t>Lactarius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14:paraId="43C27DB8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691</w:t>
            </w: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14:paraId="175DCC05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Hymenogastraceae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0468A866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564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3E10F698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13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2BD0FF22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Hymenochaetales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0BD893FF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584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0EB24C8C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84</w:t>
            </w:r>
          </w:p>
        </w:tc>
      </w:tr>
      <w:tr w:rsidR="00F4410A" w:rsidRPr="00164A0A" w14:paraId="33C0E15C" w14:textId="77777777" w:rsidTr="00CE7D3D">
        <w:trPr>
          <w:trHeight w:val="320"/>
        </w:trPr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54946A50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i/>
                <w:i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i/>
                <w:iCs/>
                <w:color w:val="000000"/>
              </w:rPr>
              <w:t>Psathyrella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14:paraId="5CBF5CCC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667</w:t>
            </w: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14:paraId="3457E0DE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Inocybaceae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2A5A6790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504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6943BAA7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7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665C9379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Xylariales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08927E00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047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6F86ED5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23</w:t>
            </w:r>
          </w:p>
        </w:tc>
      </w:tr>
      <w:tr w:rsidR="00F4410A" w:rsidRPr="00164A0A" w14:paraId="1BD36CE0" w14:textId="77777777" w:rsidTr="00CE7D3D">
        <w:trPr>
          <w:trHeight w:val="320"/>
        </w:trPr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9924331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i/>
                <w:i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i/>
                <w:iCs/>
                <w:color w:val="000000"/>
              </w:rPr>
              <w:t>Agaricus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14:paraId="4B286E31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645</w:t>
            </w: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14:paraId="69181AE6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Marasmiaceae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5CCCE63C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230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3BA96F3A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13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6E1CDF55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Cantharellales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64B0A2DB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832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6764A9D0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25</w:t>
            </w:r>
          </w:p>
        </w:tc>
      </w:tr>
      <w:tr w:rsidR="00F4410A" w:rsidRPr="00164A0A" w14:paraId="2F78A363" w14:textId="77777777" w:rsidTr="00CE7D3D">
        <w:trPr>
          <w:trHeight w:val="320"/>
        </w:trPr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19049ED3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i/>
                <w:i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i/>
                <w:iCs/>
                <w:color w:val="000000"/>
              </w:rPr>
              <w:t>Lepiota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14:paraId="614DC923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580</w:t>
            </w: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14:paraId="002A1E4F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Psathyrellaceae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6AD960F6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110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3069BA46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20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631BEFB6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Thelephorales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41C8029E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593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311937A6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16</w:t>
            </w:r>
          </w:p>
        </w:tc>
      </w:tr>
      <w:tr w:rsidR="00F4410A" w:rsidRPr="00164A0A" w14:paraId="458F6A3F" w14:textId="77777777" w:rsidTr="00CE7D3D">
        <w:trPr>
          <w:trHeight w:val="320"/>
        </w:trPr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4220DCC3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i/>
                <w:i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i/>
                <w:iCs/>
                <w:color w:val="000000"/>
              </w:rPr>
              <w:t>Clitocybe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14:paraId="01C20FD7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518</w:t>
            </w: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14:paraId="0CE66D45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Hymenochaetaceae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7EFAB274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1</w:t>
            </w:r>
            <w:r>
              <w:rPr>
                <w:rFonts w:ascii="Times New Roman" w:eastAsia="DengXian" w:hAnsi="Times New Roman" w:cs="Times New Roman"/>
                <w:color w:val="000000"/>
              </w:rPr>
              <w:t>,</w:t>
            </w:r>
            <w:r w:rsidRPr="00164A0A">
              <w:rPr>
                <w:rFonts w:ascii="Times New Roman" w:eastAsia="DengXian" w:hAnsi="Times New Roman" w:cs="Times New Roman"/>
                <w:color w:val="000000"/>
              </w:rPr>
              <w:t>079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729CFA6C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45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0B40008B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Gomphales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316178FD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564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036B4700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20</w:t>
            </w:r>
          </w:p>
        </w:tc>
      </w:tr>
      <w:tr w:rsidR="00F4410A" w:rsidRPr="00164A0A" w14:paraId="7B33DDF5" w14:textId="77777777" w:rsidTr="00CE7D3D">
        <w:trPr>
          <w:trHeight w:val="320"/>
        </w:trPr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29EBC2E9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i/>
                <w:iCs/>
              </w:rPr>
            </w:pPr>
            <w:r w:rsidRPr="00164A0A">
              <w:rPr>
                <w:rFonts w:ascii="Times New Roman" w:eastAsia="DengXian" w:hAnsi="Times New Roman" w:cs="Times New Roman"/>
                <w:i/>
                <w:iCs/>
                <w:color w:val="000000"/>
              </w:rPr>
              <w:t>Pluteus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14:paraId="54A13E2F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448</w:t>
            </w: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14:paraId="48DB6D3C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Amanitaceae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24FA80AC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887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39271336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6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2B18D875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Auriculariales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7334D22C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413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C6FE1BD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57</w:t>
            </w:r>
          </w:p>
        </w:tc>
      </w:tr>
      <w:tr w:rsidR="00F4410A" w:rsidRPr="00164A0A" w14:paraId="3F6256F7" w14:textId="77777777" w:rsidTr="00CE7D3D">
        <w:trPr>
          <w:trHeight w:val="320"/>
        </w:trPr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0FD6F917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i/>
                <w:iCs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i/>
                <w:iCs/>
                <w:color w:val="000000"/>
              </w:rPr>
              <w:t>Tricholoma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14:paraId="451EAF36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430</w:t>
            </w: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14:paraId="45348BE0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Clitocybaceae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0BE6E160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865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3360E0EA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8</w:t>
            </w:r>
          </w:p>
        </w:tc>
        <w:tc>
          <w:tcPr>
            <w:tcW w:w="781" w:type="pct"/>
            <w:shd w:val="clear" w:color="auto" w:fill="auto"/>
            <w:noWrap/>
            <w:vAlign w:val="bottom"/>
          </w:tcPr>
          <w:p w14:paraId="26A13DF6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0E77AE">
              <w:rPr>
                <w:rFonts w:ascii="Times New Roman" w:eastAsia="DengXian" w:hAnsi="Times New Roman" w:cs="Times New Roman" w:hint="eastAsia"/>
                <w:color w:val="000000"/>
              </w:rPr>
              <w:t>Dacrymycetales</w:t>
            </w:r>
          </w:p>
        </w:tc>
        <w:tc>
          <w:tcPr>
            <w:tcW w:w="483" w:type="pct"/>
            <w:shd w:val="clear" w:color="auto" w:fill="auto"/>
            <w:noWrap/>
            <w:vAlign w:val="bottom"/>
          </w:tcPr>
          <w:p w14:paraId="12D2CEC0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0E77AE">
              <w:rPr>
                <w:rFonts w:ascii="Times New Roman" w:eastAsia="DengXian" w:hAnsi="Times New Roman" w:cs="Times New Roman" w:hint="eastAsia"/>
                <w:color w:val="000000"/>
              </w:rPr>
              <w:t>215</w:t>
            </w:r>
          </w:p>
        </w:tc>
        <w:tc>
          <w:tcPr>
            <w:tcW w:w="436" w:type="pct"/>
            <w:shd w:val="clear" w:color="auto" w:fill="auto"/>
            <w:noWrap/>
            <w:vAlign w:val="bottom"/>
          </w:tcPr>
          <w:p w14:paraId="3C52610F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0E77AE">
              <w:rPr>
                <w:rFonts w:ascii="Times New Roman" w:eastAsia="DengXian" w:hAnsi="Times New Roman" w:cs="Times New Roman" w:hint="eastAsia"/>
                <w:color w:val="000000"/>
              </w:rPr>
              <w:t>14</w:t>
            </w:r>
          </w:p>
        </w:tc>
      </w:tr>
      <w:tr w:rsidR="00F4410A" w:rsidRPr="00164A0A" w14:paraId="2DC69717" w14:textId="77777777" w:rsidTr="00CE7D3D">
        <w:trPr>
          <w:trHeight w:val="320"/>
        </w:trPr>
        <w:tc>
          <w:tcPr>
            <w:tcW w:w="670" w:type="pct"/>
            <w:shd w:val="clear" w:color="auto" w:fill="auto"/>
            <w:noWrap/>
            <w:vAlign w:val="center"/>
            <w:hideMark/>
          </w:tcPr>
          <w:p w14:paraId="3AAF0564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i/>
                <w:iCs/>
                <w:color w:val="000000"/>
              </w:rPr>
            </w:pPr>
            <w:r w:rsidRPr="00DB2DCB">
              <w:rPr>
                <w:rFonts w:ascii="Times New Roman" w:eastAsia="DengXian" w:hAnsi="Times New Roman" w:cs="Times New Roman"/>
                <w:i/>
                <w:iCs/>
                <w:color w:val="000000"/>
              </w:rPr>
              <w:t>Xylaria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14:paraId="676EA7FD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>
              <w:rPr>
                <w:rFonts w:ascii="Times New Roman" w:eastAsia="DengXian" w:hAnsi="Times New Roman" w:cs="Times New Roman" w:hint="eastAsia"/>
                <w:color w:val="000000"/>
              </w:rPr>
              <w:t>377</w:t>
            </w: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14:paraId="1B2F8CDF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Hygrophoraceae</w:t>
            </w:r>
          </w:p>
        </w:tc>
        <w:tc>
          <w:tcPr>
            <w:tcW w:w="483" w:type="pct"/>
            <w:shd w:val="clear" w:color="auto" w:fill="auto"/>
            <w:noWrap/>
            <w:vAlign w:val="center"/>
            <w:hideMark/>
          </w:tcPr>
          <w:p w14:paraId="0A3C1970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847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3EA889AC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164A0A">
              <w:rPr>
                <w:rFonts w:ascii="Times New Roman" w:eastAsia="DengXian" w:hAnsi="Times New Roman" w:cs="Times New Roman"/>
                <w:color w:val="000000"/>
              </w:rPr>
              <w:t>22</w:t>
            </w:r>
          </w:p>
        </w:tc>
        <w:tc>
          <w:tcPr>
            <w:tcW w:w="781" w:type="pct"/>
            <w:shd w:val="clear" w:color="auto" w:fill="auto"/>
            <w:noWrap/>
            <w:vAlign w:val="bottom"/>
          </w:tcPr>
          <w:p w14:paraId="62B656DC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 w:rsidRPr="00DB2DCB">
              <w:rPr>
                <w:rFonts w:ascii="Times New Roman" w:eastAsia="DengXian" w:hAnsi="Times New Roman" w:cs="Times New Roman"/>
                <w:color w:val="000000"/>
              </w:rPr>
              <w:t>Phallales</w:t>
            </w:r>
          </w:p>
        </w:tc>
        <w:tc>
          <w:tcPr>
            <w:tcW w:w="483" w:type="pct"/>
            <w:shd w:val="clear" w:color="auto" w:fill="auto"/>
            <w:noWrap/>
            <w:vAlign w:val="bottom"/>
          </w:tcPr>
          <w:p w14:paraId="082F2BCA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>
              <w:rPr>
                <w:rFonts w:ascii="Times New Roman" w:eastAsia="DengXian" w:hAnsi="Times New Roman" w:cs="Times New Roman" w:hint="eastAsia"/>
                <w:color w:val="000000"/>
              </w:rPr>
              <w:t>205</w:t>
            </w:r>
          </w:p>
        </w:tc>
        <w:tc>
          <w:tcPr>
            <w:tcW w:w="436" w:type="pct"/>
            <w:shd w:val="clear" w:color="auto" w:fill="auto"/>
            <w:noWrap/>
            <w:vAlign w:val="bottom"/>
          </w:tcPr>
          <w:p w14:paraId="14AF8D26" w14:textId="77777777" w:rsidR="00F4410A" w:rsidRPr="00164A0A" w:rsidRDefault="00F4410A" w:rsidP="00CE7D3D">
            <w:pPr>
              <w:jc w:val="both"/>
              <w:rPr>
                <w:rFonts w:ascii="Times New Roman" w:eastAsia="DengXian" w:hAnsi="Times New Roman" w:cs="Times New Roman"/>
                <w:color w:val="000000"/>
              </w:rPr>
            </w:pPr>
            <w:r>
              <w:rPr>
                <w:rFonts w:ascii="Times New Roman" w:eastAsia="DengXian" w:hAnsi="Times New Roman" w:cs="Times New Roman" w:hint="eastAsia"/>
                <w:color w:val="000000"/>
              </w:rPr>
              <w:t>38</w:t>
            </w:r>
          </w:p>
        </w:tc>
      </w:tr>
    </w:tbl>
    <w:p w14:paraId="369F0E3F" w14:textId="77777777" w:rsidR="00F4410A" w:rsidRPr="00164A0A" w:rsidRDefault="00F4410A" w:rsidP="00F4410A">
      <w:pPr>
        <w:spacing w:line="380" w:lineRule="exact"/>
        <w:rPr>
          <w:rFonts w:ascii="Times New Roman" w:hAnsi="Times New Roman" w:cs="Times New Roman"/>
          <w:bCs/>
        </w:rPr>
      </w:pPr>
    </w:p>
    <w:p w14:paraId="0EF245E8" w14:textId="77777777" w:rsidR="005640DF" w:rsidRDefault="005640DF"/>
    <w:sectPr w:rsidR="005640DF" w:rsidSect="00F4410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0A"/>
    <w:rsid w:val="00002BFF"/>
    <w:rsid w:val="005640DF"/>
    <w:rsid w:val="00682FE4"/>
    <w:rsid w:val="0074116B"/>
    <w:rsid w:val="009E7B5F"/>
    <w:rsid w:val="00C64E83"/>
    <w:rsid w:val="00D60141"/>
    <w:rsid w:val="00DE0CE0"/>
    <w:rsid w:val="00ED2753"/>
    <w:rsid w:val="00F4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75CE51"/>
  <w15:chartTrackingRefBased/>
  <w15:docId w15:val="{133ED075-370D-FF49-ADF5-6ED5382D1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10A"/>
    <w:rPr>
      <w:rFonts w:ascii="宋体" w:eastAsia="宋体" w:hAnsi="宋体" w:cs="宋体"/>
      <w:kern w:val="0"/>
      <w:sz w:val="24"/>
    </w:rPr>
  </w:style>
  <w:style w:type="paragraph" w:styleId="1">
    <w:name w:val="heading 1"/>
    <w:basedOn w:val="a"/>
    <w:next w:val="a"/>
    <w:link w:val="10"/>
    <w:uiPriority w:val="9"/>
    <w:qFormat/>
    <w:rsid w:val="00F4410A"/>
    <w:pPr>
      <w:keepNext/>
      <w:keepLines/>
      <w:widowControl w:val="0"/>
      <w:spacing w:before="48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410A"/>
    <w:pPr>
      <w:keepNext/>
      <w:keepLines/>
      <w:widowControl w:val="0"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410A"/>
    <w:pPr>
      <w:keepNext/>
      <w:keepLines/>
      <w:widowControl w:val="0"/>
      <w:spacing w:before="160" w:after="80"/>
      <w:jc w:val="both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410A"/>
    <w:pPr>
      <w:keepNext/>
      <w:keepLines/>
      <w:widowControl w:val="0"/>
      <w:spacing w:before="80" w:after="40"/>
      <w:jc w:val="both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410A"/>
    <w:pPr>
      <w:keepNext/>
      <w:keepLines/>
      <w:widowControl w:val="0"/>
      <w:spacing w:before="80" w:after="40"/>
      <w:jc w:val="both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410A"/>
    <w:pPr>
      <w:keepNext/>
      <w:keepLines/>
      <w:widowControl w:val="0"/>
      <w:spacing w:before="40"/>
      <w:jc w:val="both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410A"/>
    <w:pPr>
      <w:keepNext/>
      <w:keepLines/>
      <w:widowControl w:val="0"/>
      <w:spacing w:before="40"/>
      <w:jc w:val="both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410A"/>
    <w:pPr>
      <w:keepNext/>
      <w:keepLines/>
      <w:widowControl w:val="0"/>
      <w:jc w:val="both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410A"/>
    <w:pPr>
      <w:keepNext/>
      <w:keepLines/>
      <w:widowControl w:val="0"/>
      <w:jc w:val="both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4410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441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441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4410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4410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4410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4410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4410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4410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4410A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441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410A"/>
    <w:pPr>
      <w:widowControl w:val="0"/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4410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4410A"/>
    <w:pPr>
      <w:widowControl w:val="0"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1"/>
    </w:rPr>
  </w:style>
  <w:style w:type="character" w:customStyle="1" w:styleId="a8">
    <w:name w:val="引用 字符"/>
    <w:basedOn w:val="a0"/>
    <w:link w:val="a7"/>
    <w:uiPriority w:val="29"/>
    <w:rsid w:val="00F441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4410A"/>
    <w:pPr>
      <w:widowControl w:val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1"/>
    </w:rPr>
  </w:style>
  <w:style w:type="character" w:styleId="aa">
    <w:name w:val="Intense Emphasis"/>
    <w:basedOn w:val="a0"/>
    <w:uiPriority w:val="21"/>
    <w:qFormat/>
    <w:rsid w:val="00F441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4410A"/>
    <w:pPr>
      <w:widowControl w:val="0"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1"/>
    </w:rPr>
  </w:style>
  <w:style w:type="character" w:customStyle="1" w:styleId="ac">
    <w:name w:val="明显引用 字符"/>
    <w:basedOn w:val="a0"/>
    <w:link w:val="ab"/>
    <w:uiPriority w:val="30"/>
    <w:rsid w:val="00F441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441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e52843</dc:creator>
  <cp:keywords/>
  <dc:description/>
  <cp:lastModifiedBy>e52843</cp:lastModifiedBy>
  <cp:revision>3</cp:revision>
  <dcterms:created xsi:type="dcterms:W3CDTF">2025-12-22T08:55:00Z</dcterms:created>
  <dcterms:modified xsi:type="dcterms:W3CDTF">2026-04-14T08:41:00Z</dcterms:modified>
</cp:coreProperties>
</file>